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SHAPE  \* MERGEFORMAT </w:instrText>
      </w:r>
      <w:r>
        <w:rPr>
          <w:rFonts w:eastAsia="Calibri"/>
          <w:lang w:eastAsia="en-US"/>
        </w:rPr>
        <w:fldChar w:fldCharType="separate"/>
      </w:r>
      <w:r>
        <w:rPr>
          <w:rFonts w:eastAsia="Calibri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11"/>
        <w:jc w:val="right"/>
        <w:rPr>
          <w:rFonts w:ascii="Calibri" w:hAnsi="Calibri" w:eastAsia="Calibri" w:cs="Segoe UI"/>
          <w:b/>
          <w:sz w:val="32"/>
          <w:szCs w:val="32"/>
          <w:lang w:eastAsia="en-US"/>
        </w:rPr>
      </w:pPr>
      <w:r>
        <w:rPr>
          <w:rFonts w:ascii="Calibri" w:hAnsi="Calibri" w:eastAsia="Calibri" w:cs="Segoe UI"/>
          <w:b/>
          <w:sz w:val="32"/>
          <w:szCs w:val="32"/>
          <w:lang w:eastAsia="en-US"/>
        </w:rPr>
      </w:r>
      <w:r>
        <w:rPr>
          <w:rFonts w:ascii="Calibri" w:hAnsi="Calibri" w:eastAsia="Calibri" w:cs="Segoe UI"/>
          <w:b/>
          <w:sz w:val="32"/>
          <w:szCs w:val="32"/>
          <w:lang w:eastAsia="en-US"/>
        </w:rPr>
      </w:r>
      <w:r>
        <w:rPr>
          <w:rFonts w:ascii="Calibri" w:hAnsi="Calibri" w:eastAsia="Calibri" w:cs="Segoe UI"/>
          <w:b/>
          <w:sz w:val="32"/>
          <w:szCs w:val="32"/>
          <w:lang w:eastAsia="en-US"/>
        </w:rPr>
      </w:r>
    </w:p>
    <w:p>
      <w:pPr>
        <w:pStyle w:val="911"/>
        <w:jc w:val="right"/>
        <w:rPr>
          <w:rFonts w:ascii="Segoe UI" w:hAnsi="Segoe UI" w:eastAsia="Calibri" w:cs="Segoe UI"/>
          <w:b/>
          <w:sz w:val="28"/>
          <w:szCs w:val="28"/>
          <w:lang w:eastAsia="en-US"/>
        </w:rPr>
      </w:pPr>
      <w:r>
        <w:rPr>
          <w:rFonts w:ascii="Segoe UI" w:hAnsi="Segoe UI" w:eastAsia="Calibri" w:cs="Segoe UI"/>
          <w:b/>
          <w:sz w:val="28"/>
          <w:szCs w:val="28"/>
          <w:lang w:eastAsia="en-US"/>
        </w:rPr>
        <w:t xml:space="preserve">ПРЕСС-РЕЛИЗ</w:t>
      </w:r>
      <w:r>
        <w:rPr>
          <w:rFonts w:ascii="Segoe UI" w:hAnsi="Segoe UI" w:eastAsia="Calibri" w:cs="Segoe UI"/>
          <w:b/>
          <w:sz w:val="28"/>
          <w:szCs w:val="28"/>
          <w:lang w:eastAsia="en-US"/>
        </w:rPr>
      </w:r>
      <w:r>
        <w:rPr>
          <w:rFonts w:ascii="Segoe UI" w:hAnsi="Segoe UI" w:eastAsia="Calibri" w:cs="Segoe UI"/>
          <w:b/>
          <w:sz w:val="28"/>
          <w:szCs w:val="28"/>
          <w:lang w:eastAsia="en-US"/>
        </w:rPr>
      </w:r>
    </w:p>
    <w:p>
      <w:pPr>
        <w:pStyle w:val="911"/>
        <w:jc w:val="right"/>
        <w:rPr>
          <w:rFonts w:ascii="Segoe UI" w:hAnsi="Segoe UI" w:eastAsia="Calibri" w:cs="Segoe UI"/>
          <w:sz w:val="28"/>
          <w:szCs w:val="28"/>
          <w:highlight w:val="none"/>
          <w:lang w:eastAsia="en-US"/>
        </w:rPr>
      </w:pPr>
      <w:r>
        <w:rPr>
          <w:rFonts w:ascii="Segoe UI" w:hAnsi="Segoe UI" w:eastAsia="Calibri" w:cs="Segoe UI"/>
          <w:sz w:val="28"/>
          <w:szCs w:val="28"/>
          <w:lang w:eastAsia="en-US"/>
        </w:rPr>
        <w:t xml:space="preserve">16.01.2025</w:t>
      </w:r>
      <w:r>
        <w:rPr>
          <w:rFonts w:ascii="Segoe UI" w:hAnsi="Segoe UI" w:eastAsia="Calibri" w:cs="Segoe UI"/>
          <w:sz w:val="28"/>
          <w:szCs w:val="28"/>
          <w:highlight w:val="none"/>
          <w:lang w:eastAsia="en-US"/>
        </w:rPr>
      </w:r>
      <w:r>
        <w:rPr>
          <w:rFonts w:ascii="Segoe UI" w:hAnsi="Segoe UI" w:eastAsia="Calibri" w:cs="Segoe UI"/>
          <w:sz w:val="28"/>
          <w:szCs w:val="28"/>
          <w:highlight w:val="none"/>
          <w:lang w:eastAsia="en-US"/>
        </w:rPr>
      </w:r>
    </w:p>
    <w:p>
      <w:pPr>
        <w:jc w:val="right"/>
        <w:rPr>
          <w:rFonts w:ascii="Segoe UI" w:hAnsi="Segoe UI" w:eastAsia="Calibri" w:cs="Segoe UI"/>
          <w:sz w:val="28"/>
          <w:szCs w:val="28"/>
          <w:highlight w:val="none"/>
          <w:lang w:eastAsia="en-US"/>
        </w:rPr>
      </w:pPr>
      <w:r>
        <w:rPr>
          <w:rFonts w:ascii="Segoe UI" w:hAnsi="Segoe UI" w:eastAsia="Calibri" w:cs="Segoe UI"/>
          <w:sz w:val="28"/>
          <w:szCs w:val="28"/>
          <w:highlight w:val="none"/>
          <w:lang w:eastAsia="en-US"/>
        </w:rPr>
      </w:r>
      <w:r>
        <w:rPr>
          <w:rFonts w:ascii="Segoe UI" w:hAnsi="Segoe UI" w:eastAsia="Calibri" w:cs="Segoe UI"/>
          <w:sz w:val="28"/>
          <w:szCs w:val="28"/>
          <w:highlight w:val="none"/>
          <w:lang w:eastAsia="en-US"/>
        </w:rPr>
      </w:r>
      <w:r>
        <w:rPr>
          <w:rFonts w:ascii="Segoe UI" w:hAnsi="Segoe UI" w:eastAsia="Calibri" w:cs="Segoe UI"/>
          <w:sz w:val="28"/>
          <w:szCs w:val="28"/>
          <w:highlight w:val="none"/>
          <w:lang w:eastAsia="en-US"/>
        </w:rPr>
      </w:r>
    </w:p>
    <w:p>
      <w:pPr>
        <w:jc w:val="center"/>
        <w:spacing w:before="100" w:beforeAutospacing="1" w:after="100" w:afterAutospacing="1"/>
        <w:rPr>
          <w:rFonts w:ascii="Segoe UI" w:hAnsi="Segoe UI" w:cs="Segoe UI"/>
          <w:color w:val="000000" w:themeColor="text1"/>
          <w:sz w:val="24"/>
          <w:szCs w:val="24"/>
          <w14:ligatures w14:val="none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</w:rPr>
        <w:t xml:space="preserve">Росреестр контролирует правильность наименований географических объектов</w:t>
      </w:r>
      <w:r>
        <w:rPr>
          <w:rFonts w:ascii="Segoe UI" w:hAnsi="Segoe UI" w:cs="Segoe UI"/>
          <w:b/>
          <w:bCs/>
          <w:color w:val="000000"/>
          <w:sz w:val="28"/>
          <w:szCs w:val="28"/>
        </w:rPr>
      </w:r>
      <w:r>
        <w:rPr>
          <w:rFonts w:ascii="Segoe UI" w:hAnsi="Segoe UI" w:cs="Segoe UI"/>
          <w:color w:val="000000" w:themeColor="text1"/>
          <w:sz w:val="24"/>
          <w:szCs w:val="24"/>
          <w14:ligatures w14:val="none"/>
        </w:rPr>
      </w:r>
    </w:p>
    <w:p>
      <w:pPr>
        <w:jc w:val="both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14:ligatures w14:val="none"/>
        </w:rPr>
      </w:pPr>
      <w:r>
        <w:rPr>
          <w:rFonts w:ascii="Segoe UI" w:hAnsi="Segoe UI" w:cs="Segoe UI"/>
          <w:color w:val="000000"/>
          <w:sz w:val="26"/>
          <w:szCs w:val="26"/>
        </w:rPr>
      </w:r>
      <w:r>
        <w:rPr>
          <w:rFonts w:ascii="Segoe UI" w:hAnsi="Segoe UI" w:cs="Segoe UI"/>
          <w:color w:val="000000"/>
          <w:sz w:val="26"/>
          <w:szCs w:val="26"/>
        </w:rPr>
        <w:t xml:space="preserve">Управлением Росреестра по Калужской области в рамках осуществления</w:t>
      </w:r>
      <w:r>
        <w:rPr>
          <w:rFonts w:ascii="Segoe UI" w:hAnsi="Segoe UI" w:cs="Segoe UI"/>
          <w:color w:val="000000"/>
          <w:sz w:val="26"/>
          <w:szCs w:val="26"/>
        </w:rPr>
        <w:t xml:space="preserve"> полномочий по федеральному государственному надзору в области геодезии и картографии проводится мониторинг </w:t>
      </w:r>
      <w:r>
        <w:rPr>
          <w:rFonts w:ascii="Segoe UI" w:hAnsi="Segoe UI" w:cs="Segoe UI"/>
          <w:color w:val="000000"/>
          <w:sz w:val="26"/>
          <w:szCs w:val="26"/>
        </w:rPr>
        <w:t xml:space="preserve">употребления</w:t>
      </w:r>
      <w:r>
        <w:rPr>
          <w:rFonts w:ascii="Segoe UI" w:hAnsi="Segoe UI" w:cs="Segoe UI"/>
          <w:color w:val="000000"/>
          <w:sz w:val="26"/>
          <w:szCs w:val="26"/>
        </w:rPr>
        <w:t xml:space="preserve"> наименований географических объектов в документах, картографических изданиях, дорожных указателях, онлайн–сервисах в сети «Интернет».</w:t>
      </w:r>
      <w:r>
        <w:rPr>
          <w:rFonts w:ascii="Segoe UI" w:hAnsi="Segoe UI" w:cs="Segoe UI"/>
          <w:color w:val="000000"/>
          <w:sz w:val="26"/>
          <w:szCs w:val="26"/>
        </w:rPr>
      </w:r>
      <w:r>
        <w:rPr>
          <w:rFonts w:ascii="Segoe UI" w:hAnsi="Segoe UI" w:cs="Segoe UI"/>
          <w:color w:val="000000"/>
          <w:sz w:val="24"/>
          <w:szCs w:val="24"/>
          <w14:ligatures w14:val="none"/>
        </w:rPr>
      </w:r>
    </w:p>
    <w:p>
      <w:pPr>
        <w:jc w:val="both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14:ligatures w14:val="none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Наименование географических объектов – это географические названия, которые присваиваются  объектам и служат для их отличия и распознавания.</w:t>
      </w:r>
      <w:r>
        <w:rPr>
          <w:rFonts w:ascii="Segoe UI" w:hAnsi="Segoe UI" w:cs="Segoe UI"/>
          <w:color w:val="000000"/>
          <w:sz w:val="26"/>
          <w:szCs w:val="26"/>
        </w:rPr>
      </w:r>
      <w:r>
        <w:rPr>
          <w:rFonts w:ascii="Segoe UI" w:hAnsi="Segoe UI" w:cs="Segoe UI"/>
          <w:color w:val="000000"/>
          <w:sz w:val="24"/>
          <w:szCs w:val="24"/>
          <w14:ligatures w14:val="none"/>
        </w:rPr>
      </w:r>
    </w:p>
    <w:p>
      <w:pPr>
        <w:jc w:val="both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14:ligatures w14:val="none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В 2024 году калужским Росреестром при проведении анализа использования </w:t>
      </w:r>
      <w:r>
        <w:rPr>
          <w:rFonts w:ascii="Segoe UI" w:hAnsi="Segoe UI" w:cs="Segoe UI"/>
          <w:color w:val="000000"/>
          <w:sz w:val="26"/>
          <w:szCs w:val="26"/>
        </w:rPr>
        <w:t xml:space="preserve">наименований географических объектов </w:t>
      </w:r>
      <w:r>
        <w:rPr>
          <w:rFonts w:ascii="Segoe UI" w:hAnsi="Segoe UI" w:cs="Segoe UI"/>
          <w:color w:val="000000"/>
          <w:sz w:val="26"/>
          <w:szCs w:val="26"/>
        </w:rPr>
        <w:t xml:space="preserve"> обследовано 998 дорожных и иных указателей, проверено 970 наименований географических объектов в сети «Интернет»                в сервисе «Яндекс. Карты». </w:t>
      </w:r>
      <w:r>
        <w:rPr>
          <w:rFonts w:ascii="Segoe UI" w:hAnsi="Segoe UI" w:cs="Segoe UI"/>
          <w:color w:val="000000"/>
          <w:sz w:val="26"/>
          <w:szCs w:val="26"/>
        </w:rPr>
      </w:r>
      <w:r>
        <w:rPr>
          <w:rFonts w:ascii="Segoe UI" w:hAnsi="Segoe UI" w:cs="Segoe UI"/>
          <w:color w:val="000000"/>
          <w:sz w:val="24"/>
          <w:szCs w:val="24"/>
          <w14:ligatures w14:val="none"/>
        </w:rPr>
      </w:r>
    </w:p>
    <w:p>
      <w:pPr>
        <w:jc w:val="both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14:ligatures w14:val="none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При сопоставлении полученных данных с </w:t>
      </w:r>
      <w:r>
        <w:rPr>
          <w:rFonts w:ascii="Segoe UI" w:hAnsi="Segoe UI" w:cs="Segoe UI"/>
          <w:color w:val="000000"/>
          <w:sz w:val="26"/>
          <w:szCs w:val="26"/>
        </w:rPr>
        <w:t xml:space="preserve">Государственным каталогом географических названий (</w:t>
      </w:r>
      <w:r>
        <w:rPr>
          <w:rFonts w:ascii="Segoe UI" w:hAnsi="Segoe UI" w:cs="Segoe UI"/>
          <w:color w:val="000000"/>
          <w:sz w:val="26"/>
          <w:szCs w:val="26"/>
        </w:rPr>
        <w:t xml:space="preserve">ГКГН), являющимся </w:t>
      </w:r>
      <w:r>
        <w:rPr>
          <w:rFonts w:ascii="Segoe UI" w:hAnsi="Segoe UI" w:cs="Segoe UI"/>
          <w:color w:val="000000"/>
          <w:sz w:val="26"/>
          <w:szCs w:val="26"/>
        </w:rPr>
        <w:t xml:space="preserve">основным государственным информационным ресурсом наименований географических объектов</w:t>
      </w:r>
      <w:r>
        <w:rPr>
          <w:rFonts w:ascii="Segoe UI" w:hAnsi="Segoe UI" w:cs="Segoe UI"/>
          <w:color w:val="000000"/>
          <w:sz w:val="26"/>
          <w:szCs w:val="26"/>
        </w:rPr>
        <w:t xml:space="preserve">, выявлено 1 искажение наименования географического объекта на дорожном указателе </w:t>
      </w:r>
      <w:r>
        <w:rPr>
          <w:rFonts w:ascii="Segoe UI" w:hAnsi="Segoe UI" w:cs="Segoe UI"/>
          <w:color w:val="000000"/>
          <w:sz w:val="26"/>
          <w:szCs w:val="26"/>
        </w:rPr>
        <w:t xml:space="preserve">автомобильной дороги общего пользования межмуниципального значения «Ульяново – Крапивна-Мелихово».</w:t>
      </w:r>
      <w:r>
        <w:rPr>
          <w:rFonts w:ascii="Segoe UI" w:hAnsi="Segoe UI" w:cs="Segoe UI"/>
          <w:color w:val="000000"/>
          <w:sz w:val="26"/>
          <w:szCs w:val="26"/>
        </w:rPr>
        <w:t xml:space="preserve"> </w:t>
      </w:r>
      <w:r>
        <w:rPr>
          <w:rFonts w:ascii="Segoe UI" w:hAnsi="Segoe UI" w:cs="Segoe UI"/>
          <w:color w:val="000000"/>
          <w:sz w:val="26"/>
          <w:szCs w:val="26"/>
        </w:rPr>
        <w:t xml:space="preserve"> Вынесено 1 предостережение о недопустимости нарушений обязательных требований </w:t>
      </w:r>
      <w:r>
        <w:rPr>
          <w:rFonts w:ascii="Segoe UI" w:hAnsi="Segoe UI" w:cs="Segoe UI"/>
          <w:color w:val="000000"/>
          <w:sz w:val="26"/>
          <w:szCs w:val="26"/>
        </w:rPr>
        <w:t xml:space="preserve"> в организацию, осуществляющую содержание вышеуказанной автомобильной дороги. В настоящее время работы по устранению нарушений выполнены в полном объеме.</w:t>
      </w:r>
      <w:r>
        <w:rPr>
          <w:rFonts w:ascii="Segoe UI" w:hAnsi="Segoe UI" w:cs="Segoe UI"/>
          <w:color w:val="000000"/>
          <w:sz w:val="26"/>
          <w:szCs w:val="26"/>
        </w:rPr>
      </w:r>
      <w:r>
        <w:rPr>
          <w:rFonts w:ascii="Segoe UI" w:hAnsi="Segoe UI" w:cs="Segoe UI"/>
          <w:color w:val="000000"/>
          <w:sz w:val="24"/>
          <w:szCs w:val="24"/>
          <w14:ligatures w14:val="none"/>
        </w:rPr>
      </w:r>
    </w:p>
    <w:p>
      <w:pPr>
        <w:jc w:val="both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14:ligatures w14:val="none"/>
        </w:rPr>
      </w:pPr>
      <w:r>
        <w:rPr>
          <w:rFonts w:ascii="Segoe UI" w:hAnsi="Segoe UI" w:cs="Segoe UI"/>
          <w:color w:val="000000"/>
          <w:sz w:val="26"/>
          <w:szCs w:val="26"/>
        </w:rPr>
      </w:r>
      <w:r>
        <w:rPr>
          <w:rFonts w:ascii="Segoe UI" w:hAnsi="Segoe UI" w:cs="Segoe UI"/>
          <w:color w:val="000000"/>
          <w:sz w:val="26"/>
          <w:szCs w:val="26"/>
        </w:rPr>
        <w:t xml:space="preserve">Руководитель</w:t>
      </w:r>
      <w:r>
        <w:rPr>
          <w:rFonts w:ascii="Segoe UI" w:hAnsi="Segoe UI" w:cs="Segoe UI"/>
          <w:color w:val="000000"/>
          <w:sz w:val="26"/>
          <w:szCs w:val="26"/>
        </w:rPr>
        <w:t xml:space="preserve"> ведомства </w:t>
      </w:r>
      <w:r>
        <w:rPr>
          <w:rFonts w:ascii="Segoe UI" w:hAnsi="Segoe UI" w:cs="Segoe UI"/>
          <w:color w:val="000000"/>
          <w:sz w:val="26"/>
          <w:szCs w:val="26"/>
        </w:rPr>
        <w:t xml:space="preserve">Мария Демьяненко пояснила</w:t>
      </w:r>
      <w:r>
        <w:rPr>
          <w:rFonts w:ascii="Segoe UI" w:hAnsi="Segoe UI" w:cs="Segoe UI"/>
          <w:color w:val="000000"/>
          <w:sz w:val="26"/>
          <w:szCs w:val="26"/>
        </w:rPr>
        <w:t xml:space="preserve">: «</w:t>
      </w:r>
      <w:r>
        <w:rPr>
          <w:rFonts w:ascii="Segoe UI" w:hAnsi="Segoe UI" w:cs="Segoe UI"/>
          <w:color w:val="000000"/>
          <w:sz w:val="26"/>
          <w:szCs w:val="26"/>
        </w:rPr>
        <w:t xml:space="preserve">Ка</w:t>
      </w:r>
      <w:r>
        <w:rPr>
          <w:rFonts w:ascii="Segoe UI" w:hAnsi="Segoe UI" w:cs="Segoe UI"/>
          <w:color w:val="000000"/>
          <w:sz w:val="26"/>
          <w:szCs w:val="26"/>
        </w:rPr>
        <w:t xml:space="preserve">ждое наименование географического объекта должно пройти</w:t>
      </w:r>
      <w:r>
        <w:rPr>
          <w:rFonts w:ascii="Segoe UI" w:hAnsi="Segoe UI" w:cs="Segoe UI"/>
          <w:color w:val="000000"/>
          <w:sz w:val="26"/>
          <w:szCs w:val="26"/>
        </w:rPr>
        <w:t xml:space="preserve"> проверку на соответствие официальным источникам и нормам, что позволит обеспечить единообразие и точность                                    в документах. Это касается не только физических лиц, но                     и компаний, работающих с недвижимостью</w:t>
      </w:r>
      <w:r>
        <w:rPr>
          <w:rFonts w:ascii="Segoe UI" w:hAnsi="Segoe UI" w:cs="Segoe UI"/>
          <w:color w:val="000000"/>
          <w:sz w:val="26"/>
          <w:szCs w:val="26"/>
        </w:rPr>
        <w:t xml:space="preserve">».</w:t>
      </w:r>
      <w:r>
        <w:rPr>
          <w:rFonts w:ascii="Segoe UI" w:hAnsi="Segoe UI" w:cs="Segoe UI"/>
          <w:color w:val="000000"/>
          <w:sz w:val="26"/>
          <w:szCs w:val="26"/>
        </w:rPr>
      </w:r>
      <w:r>
        <w:rPr>
          <w:rFonts w:ascii="Segoe UI" w:hAnsi="Segoe UI" w:cs="Segoe UI"/>
          <w:color w:val="000000"/>
          <w:sz w:val="24"/>
          <w:szCs w:val="24"/>
          <w14:ligatures w14:val="none"/>
        </w:rPr>
      </w:r>
    </w:p>
    <w:p>
      <w:pPr>
        <w:jc w:val="both"/>
        <w:spacing w:before="100" w:beforeAutospacing="1" w:after="100" w:afterAutospacing="1"/>
        <w:rPr>
          <w:rFonts w:ascii="Segoe UI" w:hAnsi="Segoe UI" w:cs="Segoe UI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/>
          <w:color w:val="000000"/>
          <w:sz w:val="26"/>
          <w:szCs w:val="26"/>
        </w:rPr>
        <w:t xml:space="preserve">В целях недопущения нарушений законодательства Российской Федерации при выполнении работ, связанных  с использованием наименований геог</w:t>
      </w:r>
      <w:r>
        <w:rPr>
          <w:rFonts w:ascii="Segoe UI" w:hAnsi="Segoe UI" w:cs="Segoe UI"/>
          <w:color w:val="000000"/>
          <w:sz w:val="26"/>
          <w:szCs w:val="26"/>
        </w:rPr>
        <w:t xml:space="preserve">рафических объектов,  подготовке документов, картографических и иных изданий, установке дорожных и иных указателей, Управление Росреестра по Калужской области рекомендует  приводить наименования географических объектов в соответствие с Реестром наимено</w:t>
      </w:r>
      <w:r>
        <w:rPr>
          <w:rFonts w:ascii="Segoe UI" w:hAnsi="Segoe UI" w:cs="Segoe UI"/>
          <w:color w:val="000000"/>
          <w:sz w:val="26"/>
          <w:szCs w:val="26"/>
        </w:rPr>
        <w:t xml:space="preserve">ваний географических объектов,  зарегистрированных в ГКГН.</w:t>
      </w:r>
      <w:r>
        <w:rPr>
          <w:rFonts w:ascii="Segoe UI" w:hAnsi="Segoe UI" w:cs="Segoe UI"/>
          <w:color w:val="000000"/>
          <w:sz w:val="26"/>
          <w:szCs w:val="26"/>
        </w:rPr>
      </w:r>
      <w:r>
        <w:rPr>
          <w:rFonts w:ascii="Segoe UI" w:hAnsi="Segoe UI" w:cs="Segoe UI"/>
          <w:color w:val="000000"/>
          <w:sz w:val="24"/>
          <w:szCs w:val="24"/>
          <w14:ligatures w14:val="none"/>
        </w:rPr>
      </w:r>
    </w:p>
    <w:p>
      <w:pPr>
        <w:jc w:val="both"/>
        <w:spacing w:before="100" w:beforeAutospacing="1" w:after="100" w:afterAutospacing="1"/>
        <w:rPr>
          <w:rFonts w:ascii="Segoe UI" w:hAnsi="Segoe UI" w:cs="Segoe UI"/>
          <w:bCs/>
          <w:i/>
          <w:color w:val="000000"/>
          <w:sz w:val="24"/>
          <w:szCs w:val="24"/>
          <w:u w:val="single"/>
          <w14:ligatures w14:val="none"/>
        </w:rPr>
      </w:pPr>
      <w:r>
        <w:rPr>
          <w:rFonts w:ascii="Segoe UI" w:hAnsi="Segoe UI" w:cs="Segoe UI"/>
          <w:color w:val="000000"/>
          <w:sz w:val="26"/>
          <w:szCs w:val="26"/>
          <w:u w:val="single"/>
        </w:rPr>
        <w:t xml:space="preserve">С</w:t>
      </w:r>
      <w:r>
        <w:rPr>
          <w:rFonts w:ascii="Segoe UI" w:hAnsi="Segoe UI" w:cs="Segoe UI"/>
          <w:color w:val="000000"/>
          <w:sz w:val="26"/>
          <w:szCs w:val="26"/>
          <w:u w:val="single"/>
        </w:rPr>
        <w:t xml:space="preserve">правочно:</w:t>
      </w:r>
      <w:r>
        <w:rPr>
          <w:rFonts w:ascii="Segoe UI" w:hAnsi="Segoe UI" w:cs="Segoe UI"/>
          <w:color w:val="000000"/>
          <w:sz w:val="26"/>
          <w:szCs w:val="26"/>
        </w:rPr>
      </w:r>
      <w:r>
        <w:rPr>
          <w:rFonts w:ascii="Segoe UI" w:hAnsi="Segoe UI" w:cs="Segoe UI"/>
          <w:bCs/>
          <w:i/>
          <w:color w:val="000000"/>
          <w:sz w:val="24"/>
          <w:szCs w:val="24"/>
          <w:u w:val="single"/>
          <w14:ligatures w14:val="none"/>
        </w:rPr>
      </w:r>
    </w:p>
    <w:p>
      <w:pPr>
        <w:jc w:val="both"/>
        <w:spacing w:before="100" w:beforeAutospacing="1" w:after="100" w:afterAutospacing="1"/>
        <w:rPr>
          <w:rFonts w:ascii="Segoe UI" w:hAnsi="Segoe UI" w:cs="Segoe UI"/>
          <w:color w:val="000000"/>
          <w:sz w:val="26"/>
          <w:szCs w:val="26"/>
          <w:highlight w:val="none"/>
          <w14:ligatures w14:val="none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Работы по созданию и ведению ГКГН выполняет  </w:t>
      </w:r>
      <w:r>
        <w:rPr>
          <w:rFonts w:ascii="Segoe UI" w:hAnsi="Segoe UI" w:cs="Segoe UI"/>
          <w:color w:val="000000"/>
          <w:sz w:val="26"/>
          <w:szCs w:val="26"/>
        </w:rPr>
        <w:t xml:space="preserve">публично-правовая компания «Роскадастр» (ППК «Роскадастр»).</w:t>
      </w:r>
      <w:r>
        <w:rPr>
          <w:rFonts w:ascii="Segoe UI" w:hAnsi="Segoe UI" w:cs="Segoe UI"/>
          <w:color w:val="000000"/>
          <w:sz w:val="26"/>
          <w:szCs w:val="26"/>
        </w:rPr>
        <w:t xml:space="preserve"> </w:t>
      </w:r>
      <w:r>
        <w:rPr>
          <w:rFonts w:ascii="Segoe UI" w:hAnsi="Segoe UI" w:cs="Segoe UI"/>
          <w:color w:val="000000"/>
          <w:sz w:val="26"/>
          <w:szCs w:val="26"/>
        </w:rPr>
        <w:t xml:space="preserve">На сайте ППК «Роскадастр» размещены  </w:t>
      </w:r>
      <w:r>
        <w:rPr>
          <w:rFonts w:ascii="Segoe UI" w:hAnsi="Segoe UI" w:cs="Segoe UI"/>
          <w:color w:val="000000"/>
          <w:sz w:val="26"/>
          <w:szCs w:val="26"/>
        </w:rPr>
        <w:t xml:space="preserve">Реестры наименований всех географических объектов по каждому субъекту Российской Федерации</w:t>
      </w:r>
      <w:r>
        <w:rPr>
          <w:rFonts w:ascii="Segoe UI" w:hAnsi="Segoe UI" w:cs="Segoe UI"/>
          <w:color w:val="000000"/>
          <w:sz w:val="26"/>
          <w:szCs w:val="26"/>
        </w:rPr>
        <w:t xml:space="preserve"> (https://kadastr.ru/services/gosudarstvennyy-katalog-geograficheskikh-nazvaniy/). </w:t>
      </w:r>
      <w:r>
        <w:rPr>
          <w:rFonts w:ascii="Segoe UI" w:hAnsi="Segoe UI" w:cs="Segoe UI"/>
          <w:color w:val="000000"/>
          <w:sz w:val="26"/>
          <w:szCs w:val="26"/>
          <w14:ligatures w14:val="none"/>
        </w:rPr>
      </w:r>
      <w:r>
        <w:rPr>
          <w:rFonts w:ascii="Segoe UI" w:hAnsi="Segoe UI" w:cs="Segoe UI"/>
          <w:color w:val="000000"/>
          <w:sz w:val="26"/>
          <w:szCs w:val="26"/>
          <w:highlight w:val="none"/>
          <w14:ligatures w14:val="none"/>
        </w:rPr>
      </w:r>
    </w:p>
    <w:p>
      <w:pPr>
        <w:jc w:val="both"/>
        <w:spacing w:before="100" w:beforeAutospacing="1" w:after="100" w:afterAutospacing="1"/>
        <w:rPr>
          <w:rFonts w:ascii="Segoe UI" w:hAnsi="Segoe UI" w:cs="Segoe UI"/>
          <w:color w:val="000000"/>
          <w:sz w:val="26"/>
          <w:szCs w:val="26"/>
          <w14:ligatures w14:val="none"/>
        </w:rPr>
      </w:pPr>
      <w:r>
        <w:rPr>
          <w:rFonts w:ascii="Segoe UI" w:hAnsi="Segoe UI" w:cs="Segoe UI"/>
          <w:color w:val="000000"/>
          <w:sz w:val="26"/>
          <w:szCs w:val="26"/>
          <w:highlight w:val="none"/>
        </w:rPr>
      </w:r>
      <w:r>
        <w:rPr>
          <w:rFonts w:ascii="Segoe UI" w:hAnsi="Segoe UI" w:cs="Segoe UI"/>
          <w:color w:val="000000"/>
          <w:sz w:val="26"/>
          <w:szCs w:val="26"/>
          <w:highlight w:val="none"/>
        </w:rPr>
      </w:r>
      <w:r>
        <w:rPr>
          <w:rFonts w:ascii="Segoe UI" w:hAnsi="Segoe UI" w:cs="Segoe UI"/>
          <w:color w:val="000000"/>
          <w:sz w:val="26"/>
          <w:szCs w:val="26"/>
          <w14:ligatures w14:val="none"/>
        </w:rPr>
      </w:r>
    </w:p>
    <w:p>
      <w:pPr>
        <w:pStyle w:val="911"/>
        <w:jc w:val="both"/>
        <w:spacing w:before="100" w:beforeAutospacing="1" w:after="100" w:afterAutospacing="1"/>
        <w:rPr>
          <w:rFonts w:ascii="Segoe UI" w:hAnsi="Segoe UI" w:eastAsia="Calibri" w:cs="Segoe UI"/>
          <w:sz w:val="20"/>
          <w:szCs w:val="20"/>
        </w:rPr>
      </w:pPr>
      <w:r>
        <w:rPr>
          <w:rFonts w:ascii="Segoe UI" w:hAnsi="Segoe UI" w:eastAsia="Calibri" w:cs="Segoe UI"/>
          <w:sz w:val="20"/>
          <w:szCs w:val="20"/>
        </w:rPr>
        <w:t xml:space="preserve">Материал подготовлен Управлением Росреестра по Калужской области</w:t>
      </w:r>
      <w:r>
        <w:rPr>
          <w:rFonts w:ascii="Segoe UI" w:hAnsi="Segoe UI" w:eastAsia="Calibri" w:cs="Segoe UI"/>
          <w:sz w:val="20"/>
          <w:szCs w:val="20"/>
        </w:rPr>
        <w:t xml:space="preserve"> </w:t>
      </w:r>
      <w:r>
        <w:rPr>
          <w:rFonts w:ascii="Segoe UI" w:hAnsi="Segoe UI" w:eastAsia="Calibri" w:cs="Segoe UI"/>
          <w:sz w:val="20"/>
          <w:szCs w:val="20"/>
        </w:rPr>
      </w:r>
      <w:r>
        <w:rPr>
          <w:rFonts w:ascii="Segoe UI" w:hAnsi="Segoe UI" w:eastAsia="Calibri" w:cs="Segoe UI"/>
          <w:sz w:val="20"/>
          <w:szCs w:val="20"/>
        </w:rPr>
      </w:r>
    </w:p>
    <w:p>
      <w:pPr>
        <w:pStyle w:val="911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_____________________________________________________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911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СМИ: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911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Пресс-служба Росреестра по Калужской области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911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+7(4842) 56-47-85 (вн.168)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911"/>
        <w:rPr>
          <w:color w:val="0563c1"/>
          <w:u w:val="single"/>
        </w:rPr>
      </w:pPr>
      <w:r>
        <w:rPr>
          <w:rStyle w:val="927"/>
          <w:rFonts w:ascii="Calibri" w:hAnsi="Calibri"/>
          <w:sz w:val="18"/>
          <w:szCs w:val="18"/>
          <w:lang w:eastAsia="en-US"/>
        </w:rPr>
        <w:fldChar w:fldCharType="begin"/>
      </w:r>
      <w:r>
        <w:rPr>
          <w:rStyle w:val="927"/>
          <w:rFonts w:ascii="Calibri" w:hAnsi="Calibri"/>
          <w:sz w:val="18"/>
          <w:szCs w:val="18"/>
          <w:lang w:eastAsia="en-US"/>
        </w:rPr>
        <w:instrText xml:space="preserve"> HYPERLINK "mailto:Melnikova@r40.rosreestr.ru" </w:instrText>
      </w:r>
      <w:r>
        <w:rPr>
          <w:rStyle w:val="927"/>
          <w:rFonts w:ascii="Calibri" w:hAnsi="Calibri"/>
          <w:sz w:val="18"/>
          <w:szCs w:val="18"/>
          <w:lang w:eastAsia="en-US"/>
        </w:rPr>
        <w:fldChar w:fldCharType="separate"/>
      </w:r>
      <w:r>
        <w:rPr>
          <w:rStyle w:val="927"/>
          <w:lang w:eastAsia="en-US"/>
        </w:rPr>
        <w:t xml:space="preserve">Melnikova@r40.rosreestr.ru</w:t>
      </w:r>
      <w:r>
        <w:rPr>
          <w:rStyle w:val="927"/>
          <w:rFonts w:ascii="Calibri" w:hAnsi="Calibri"/>
          <w:sz w:val="18"/>
          <w:szCs w:val="18"/>
          <w:lang w:eastAsia="en-US"/>
        </w:rPr>
        <w:fldChar w:fldCharType="end"/>
      </w:r>
      <w:r>
        <w:rPr>
          <w:color w:val="0563c1"/>
          <w:u w:val="single"/>
        </w:rPr>
        <w:t xml:space="preserve"> </w:t>
      </w:r>
      <w:r>
        <w:rPr>
          <w:color w:val="0563c1"/>
          <w:u w:val="single"/>
        </w:rPr>
      </w:r>
      <w:r>
        <w:rPr>
          <w:color w:val="0563c1"/>
          <w:u w:val="single"/>
        </w:rPr>
      </w:r>
    </w:p>
    <w:p>
      <w:pPr>
        <w:pStyle w:val="91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248000, г. Калуга, ул. Вилонова, д. 5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911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Мы в социальных сетях:</w:t>
      </w:r>
      <w:r>
        <w:rPr>
          <w:rFonts w:ascii="Segoe UI" w:hAnsi="Segoe UI" w:cs="Segoe UI"/>
          <w:b/>
          <w:sz w:val="18"/>
          <w:szCs w:val="18"/>
        </w:rPr>
      </w:r>
      <w:r>
        <w:rPr>
          <w:rFonts w:ascii="Segoe UI" w:hAnsi="Segoe UI" w:cs="Segoe UI"/>
          <w:b/>
          <w:sz w:val="18"/>
          <w:szCs w:val="18"/>
        </w:rPr>
      </w:r>
    </w:p>
    <w:p>
      <w:pPr>
        <w:pStyle w:val="911"/>
        <w:rPr>
          <w:rStyle w:val="927"/>
          <w:rFonts w:ascii="Calibri" w:hAnsi="Calibri"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ВКонтакте </w:t>
      </w:r>
      <w:r>
        <w:rPr>
          <w:rStyle w:val="927"/>
          <w:rFonts w:ascii="Calibri" w:hAnsi="Calibri"/>
          <w:sz w:val="18"/>
          <w:szCs w:val="18"/>
          <w:lang w:eastAsia="en-US"/>
        </w:rPr>
        <w:fldChar w:fldCharType="begin"/>
      </w:r>
      <w:r>
        <w:rPr>
          <w:rStyle w:val="927"/>
          <w:rFonts w:ascii="Calibri" w:hAnsi="Calibri"/>
          <w:sz w:val="18"/>
          <w:szCs w:val="18"/>
          <w:lang w:eastAsia="en-US"/>
        </w:rPr>
        <w:instrText xml:space="preserve"> HYPERLINK "https://vk.com/rosreestr_40" </w:instrText>
      </w:r>
      <w:r>
        <w:rPr>
          <w:rStyle w:val="927"/>
          <w:rFonts w:ascii="Calibri" w:hAnsi="Calibri"/>
          <w:sz w:val="18"/>
          <w:szCs w:val="18"/>
          <w:lang w:eastAsia="en-US"/>
        </w:rPr>
        <w:fldChar w:fldCharType="separate"/>
      </w:r>
      <w:r>
        <w:rPr>
          <w:rStyle w:val="927"/>
          <w:sz w:val="18"/>
          <w:szCs w:val="18"/>
          <w:lang w:eastAsia="en-US"/>
        </w:rPr>
        <w:t xml:space="preserve">https://vk.com/rosreestr_40</w:t>
      </w:r>
      <w:r>
        <w:rPr>
          <w:rStyle w:val="927"/>
          <w:rFonts w:ascii="Calibri" w:hAnsi="Calibri"/>
          <w:sz w:val="18"/>
          <w:szCs w:val="18"/>
          <w:lang w:eastAsia="en-US"/>
        </w:rPr>
        <w:fldChar w:fldCharType="end"/>
      </w:r>
      <w:r>
        <w:rPr>
          <w:rStyle w:val="927"/>
          <w:rFonts w:ascii="Calibri" w:hAnsi="Calibri"/>
          <w:sz w:val="18"/>
          <w:szCs w:val="18"/>
          <w:lang w:eastAsia="en-US"/>
        </w:rPr>
      </w:r>
      <w:r>
        <w:rPr>
          <w:rStyle w:val="927"/>
          <w:rFonts w:ascii="Calibri" w:hAnsi="Calibri"/>
          <w:sz w:val="18"/>
          <w:szCs w:val="18"/>
          <w:lang w:eastAsia="en-US"/>
        </w:rPr>
      </w:r>
    </w:p>
    <w:p>
      <w:pPr>
        <w:pStyle w:val="911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ВКонтакте: </w:t>
      </w:r>
      <w:r>
        <w:rPr>
          <w:sz w:val="18"/>
          <w:szCs w:val="18"/>
          <w:lang w:eastAsia="en-US"/>
        </w:rPr>
        <w:fldChar w:fldCharType="begin"/>
      </w:r>
      <w:r>
        <w:rPr>
          <w:sz w:val="18"/>
          <w:szCs w:val="18"/>
          <w:lang w:eastAsia="en-US"/>
        </w:rPr>
        <w:instrText xml:space="preserve"> HYPERLINK "</w:instrText>
      </w:r>
      <w:r>
        <w:rPr>
          <w:sz w:val="18"/>
          <w:szCs w:val="18"/>
          <w:lang w:eastAsia="en-US"/>
        </w:rPr>
        <w:instrText xml:space="preserve">https://vk.com/club164622598</w:instrText>
      </w:r>
      <w:r>
        <w:rPr>
          <w:sz w:val="18"/>
          <w:szCs w:val="18"/>
          <w:lang w:eastAsia="en-US"/>
        </w:rPr>
        <w:instrText xml:space="preserve">" </w:instrText>
      </w:r>
      <w:r>
        <w:rPr>
          <w:sz w:val="18"/>
          <w:szCs w:val="18"/>
          <w:lang w:eastAsia="en-US"/>
        </w:rPr>
        <w:fldChar w:fldCharType="separate"/>
      </w:r>
      <w:r>
        <w:rPr>
          <w:rStyle w:val="927"/>
          <w:sz w:val="18"/>
          <w:szCs w:val="18"/>
          <w:lang w:eastAsia="en-US"/>
        </w:rPr>
        <w:t xml:space="preserve">https://vk.com/club164622598</w:t>
      </w:r>
      <w:r>
        <w:rPr>
          <w:sz w:val="18"/>
          <w:szCs w:val="18"/>
          <w:lang w:eastAsia="en-US"/>
        </w:rPr>
        <w:fldChar w:fldCharType="end"/>
      </w:r>
      <w:r>
        <w:rPr>
          <w:sz w:val="18"/>
          <w:szCs w:val="18"/>
          <w:lang w:eastAsia="en-US"/>
        </w:rPr>
      </w:r>
      <w:r>
        <w:rPr>
          <w:sz w:val="18"/>
          <w:szCs w:val="18"/>
          <w:lang w:eastAsia="en-US"/>
        </w:rPr>
      </w:r>
    </w:p>
    <w:p>
      <w:pPr>
        <w:pStyle w:val="911"/>
        <w:rPr>
          <w:lang w:eastAsia="en-US"/>
        </w:rPr>
      </w:pPr>
      <w:r>
        <w:rPr>
          <w:sz w:val="18"/>
          <w:szCs w:val="18"/>
          <w:lang w:eastAsia="en-US"/>
        </w:rPr>
        <w:t xml:space="preserve">Одноклассники </w:t>
      </w:r>
      <w:r>
        <w:rPr>
          <w:rStyle w:val="927"/>
          <w:rFonts w:ascii="Calibri" w:hAnsi="Calibri"/>
          <w:sz w:val="18"/>
          <w:szCs w:val="18"/>
          <w:lang w:eastAsia="en-US"/>
        </w:rPr>
        <w:fldChar w:fldCharType="begin"/>
      </w:r>
      <w:r>
        <w:rPr>
          <w:rStyle w:val="927"/>
          <w:rFonts w:ascii="Calibri" w:hAnsi="Calibri"/>
          <w:sz w:val="18"/>
          <w:szCs w:val="18"/>
          <w:lang w:eastAsia="en-US"/>
        </w:rPr>
        <w:instrText xml:space="preserve"> HYPERLINK "https://ok.ru/rosreestr40" </w:instrText>
      </w:r>
      <w:r>
        <w:rPr>
          <w:rStyle w:val="927"/>
          <w:rFonts w:ascii="Calibri" w:hAnsi="Calibri"/>
          <w:sz w:val="18"/>
          <w:szCs w:val="18"/>
          <w:lang w:eastAsia="en-US"/>
        </w:rPr>
        <w:fldChar w:fldCharType="separate"/>
      </w:r>
      <w:r>
        <w:rPr>
          <w:rStyle w:val="927"/>
          <w:sz w:val="18"/>
          <w:szCs w:val="18"/>
          <w:lang w:eastAsia="en-US"/>
        </w:rPr>
        <w:t xml:space="preserve">https://ok.ru/rosreestr40</w:t>
      </w:r>
      <w:r>
        <w:rPr>
          <w:rStyle w:val="927"/>
          <w:rFonts w:ascii="Calibri" w:hAnsi="Calibri"/>
          <w:sz w:val="18"/>
          <w:szCs w:val="18"/>
          <w:lang w:eastAsia="en-US"/>
        </w:rPr>
        <w:fldChar w:fldCharType="end"/>
      </w:r>
      <w:r>
        <w:rPr>
          <w:lang w:eastAsia="en-US"/>
        </w:rPr>
      </w:r>
      <w:r>
        <w:rPr>
          <w:lang w:eastAsia="en-US"/>
        </w:rPr>
      </w:r>
    </w:p>
    <w:p>
      <w:pPr>
        <w:pStyle w:val="911"/>
        <w:rPr>
          <w:rStyle w:val="927"/>
          <w:rFonts w:ascii="Calibri" w:hAnsi="Calibri"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Телеграмм</w:t>
      </w:r>
      <w:r>
        <w:rPr>
          <w:lang w:eastAsia="en-US"/>
        </w:rPr>
        <w:t xml:space="preserve"> </w:t>
      </w:r>
      <w:r>
        <w:rPr>
          <w:rStyle w:val="927"/>
          <w:rFonts w:ascii="Calibri" w:hAnsi="Calibri"/>
          <w:sz w:val="18"/>
          <w:szCs w:val="18"/>
          <w:lang w:eastAsia="en-US"/>
        </w:rPr>
        <w:fldChar w:fldCharType="begin"/>
      </w:r>
      <w:r>
        <w:rPr>
          <w:rStyle w:val="927"/>
          <w:rFonts w:ascii="Calibri" w:hAnsi="Calibri"/>
          <w:sz w:val="18"/>
          <w:szCs w:val="18"/>
          <w:lang w:eastAsia="en-US"/>
        </w:rPr>
        <w:instrText xml:space="preserve"> HYPERLINK "https://t.me/rosreestr40" </w:instrText>
      </w:r>
      <w:r>
        <w:rPr>
          <w:rStyle w:val="927"/>
          <w:rFonts w:ascii="Calibri" w:hAnsi="Calibri"/>
          <w:sz w:val="18"/>
          <w:szCs w:val="18"/>
          <w:lang w:eastAsia="en-US"/>
        </w:rPr>
        <w:fldChar w:fldCharType="separate"/>
      </w:r>
      <w:r>
        <w:rPr>
          <w:rStyle w:val="927"/>
          <w:sz w:val="18"/>
          <w:szCs w:val="18"/>
          <w:lang w:eastAsia="en-US"/>
        </w:rPr>
        <w:t xml:space="preserve">https://t.me/rosreestr40</w:t>
      </w:r>
      <w:r>
        <w:rPr>
          <w:rStyle w:val="927"/>
          <w:rFonts w:ascii="Calibri" w:hAnsi="Calibri"/>
          <w:sz w:val="18"/>
          <w:szCs w:val="18"/>
          <w:lang w:eastAsia="en-US"/>
        </w:rPr>
        <w:fldChar w:fldCharType="end"/>
      </w:r>
      <w:r>
        <w:rPr>
          <w:rStyle w:val="927"/>
          <w:rFonts w:ascii="Calibri" w:hAnsi="Calibri"/>
          <w:sz w:val="18"/>
          <w:szCs w:val="18"/>
          <w:lang w:eastAsia="en-US"/>
        </w:rPr>
      </w:r>
      <w:r>
        <w:rPr>
          <w:rStyle w:val="927"/>
          <w:rFonts w:ascii="Calibri" w:hAnsi="Calibri"/>
          <w:sz w:val="18"/>
          <w:szCs w:val="18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1134" w:bottom="1135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</w:pPr>
    <w:r/>
    <w:r/>
  </w:p>
  <w:p>
    <w:pPr>
      <w:pStyle w:val="9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righ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8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8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7"/>
  </w:num>
  <w:num w:numId="3">
    <w:abstractNumId w:val="22"/>
  </w:num>
  <w:num w:numId="4">
    <w:abstractNumId w:val="10"/>
  </w:num>
  <w:num w:numId="5">
    <w:abstractNumId w:val="18"/>
  </w:num>
  <w:num w:numId="6">
    <w:abstractNumId w:val="8"/>
  </w:num>
  <w:num w:numId="7">
    <w:abstractNumId w:val="9"/>
  </w:num>
  <w:num w:numId="8">
    <w:abstractNumId w:val="26"/>
  </w:num>
  <w:num w:numId="9">
    <w:abstractNumId w:val="12"/>
  </w:num>
  <w:num w:numId="10">
    <w:abstractNumId w:val="21"/>
  </w:num>
  <w:num w:numId="11">
    <w:abstractNumId w:val="16"/>
  </w:num>
  <w:num w:numId="12">
    <w:abstractNumId w:val="16"/>
  </w:num>
  <w:num w:numId="13">
    <w:abstractNumId w:val="25"/>
  </w:num>
  <w:num w:numId="14">
    <w:abstractNumId w:val="31"/>
  </w:num>
  <w:num w:numId="15">
    <w:abstractNumId w:val="1"/>
  </w:num>
  <w:num w:numId="16">
    <w:abstractNumId w:val="23"/>
  </w:num>
  <w:num w:numId="17">
    <w:abstractNumId w:val="14"/>
  </w:num>
  <w:num w:numId="18">
    <w:abstractNumId w:val="27"/>
  </w:num>
  <w:num w:numId="19">
    <w:abstractNumId w:val="28"/>
  </w:num>
  <w:num w:numId="2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  <w:b/>
        </w:rPr>
      </w:lvl>
    </w:lvlOverride>
  </w:num>
  <w:num w:numId="21">
    <w:abstractNumId w:val="11"/>
  </w:num>
  <w:num w:numId="22">
    <w:abstractNumId w:val="6"/>
  </w:num>
  <w:num w:numId="23">
    <w:abstractNumId w:val="20"/>
  </w:num>
  <w:num w:numId="24">
    <w:abstractNumId w:val="29"/>
  </w:num>
  <w:num w:numId="25">
    <w:abstractNumId w:val="2"/>
  </w:num>
  <w:num w:numId="26">
    <w:abstractNumId w:val="30"/>
  </w:num>
  <w:num w:numId="27">
    <w:abstractNumId w:val="24"/>
  </w:num>
  <w:num w:numId="28">
    <w:abstractNumId w:val="17"/>
  </w:num>
  <w:num w:numId="29">
    <w:abstractNumId w:val="19"/>
  </w:num>
  <w:num w:numId="30">
    <w:abstractNumId w:val="15"/>
  </w:num>
  <w:num w:numId="31">
    <w:abstractNumId w:val="3"/>
  </w:num>
  <w:num w:numId="32">
    <w:abstractNumId w:val="1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>
    <w:name w:val="Heading 1"/>
    <w:basedOn w:val="911"/>
    <w:next w:val="911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4">
    <w:name w:val="Heading 1 Char"/>
    <w:link w:val="733"/>
    <w:uiPriority w:val="9"/>
    <w:rPr>
      <w:rFonts w:ascii="Arial" w:hAnsi="Arial" w:eastAsia="Arial" w:cs="Arial"/>
      <w:sz w:val="40"/>
      <w:szCs w:val="40"/>
    </w:rPr>
  </w:style>
  <w:style w:type="paragraph" w:styleId="735">
    <w:name w:val="Heading 2"/>
    <w:basedOn w:val="911"/>
    <w:next w:val="911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6">
    <w:name w:val="Heading 2 Char"/>
    <w:link w:val="735"/>
    <w:uiPriority w:val="9"/>
    <w:rPr>
      <w:rFonts w:ascii="Arial" w:hAnsi="Arial" w:eastAsia="Arial" w:cs="Arial"/>
      <w:sz w:val="34"/>
    </w:rPr>
  </w:style>
  <w:style w:type="paragraph" w:styleId="737">
    <w:name w:val="Heading 3"/>
    <w:basedOn w:val="911"/>
    <w:next w:val="911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8">
    <w:name w:val="Heading 3 Char"/>
    <w:link w:val="737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11"/>
    <w:next w:val="911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911"/>
    <w:next w:val="911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>
    <w:name w:val="Heading 5 Char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911"/>
    <w:next w:val="911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4">
    <w:name w:val="Heading 6 Char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911"/>
    <w:next w:val="911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7 Char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11"/>
    <w:next w:val="911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11"/>
    <w:next w:val="911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911"/>
    <w:uiPriority w:val="34"/>
    <w:qFormat/>
    <w:pPr>
      <w:contextualSpacing/>
      <w:ind w:left="720"/>
    </w:pPr>
  </w:style>
  <w:style w:type="paragraph" w:styleId="752">
    <w:name w:val="No Spacing"/>
    <w:uiPriority w:val="1"/>
    <w:qFormat/>
    <w:pPr>
      <w:spacing w:before="0" w:after="0" w:line="240" w:lineRule="auto"/>
    </w:pPr>
  </w:style>
  <w:style w:type="paragraph" w:styleId="753">
    <w:name w:val="Title"/>
    <w:basedOn w:val="911"/>
    <w:next w:val="911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>
    <w:name w:val="Title Char"/>
    <w:link w:val="753"/>
    <w:uiPriority w:val="10"/>
    <w:rPr>
      <w:sz w:val="48"/>
      <w:szCs w:val="48"/>
    </w:rPr>
  </w:style>
  <w:style w:type="paragraph" w:styleId="755">
    <w:name w:val="Subtitle"/>
    <w:basedOn w:val="911"/>
    <w:next w:val="911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link w:val="755"/>
    <w:uiPriority w:val="11"/>
    <w:rPr>
      <w:sz w:val="24"/>
      <w:szCs w:val="24"/>
    </w:rPr>
  </w:style>
  <w:style w:type="paragraph" w:styleId="757">
    <w:name w:val="Quote"/>
    <w:basedOn w:val="911"/>
    <w:next w:val="911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11"/>
    <w:next w:val="911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paragraph" w:styleId="761">
    <w:name w:val="Header"/>
    <w:basedOn w:val="911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Header Char"/>
    <w:link w:val="761"/>
    <w:uiPriority w:val="99"/>
  </w:style>
  <w:style w:type="paragraph" w:styleId="763">
    <w:name w:val="Footer"/>
    <w:basedOn w:val="911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>
    <w:name w:val="Footer Char"/>
    <w:link w:val="763"/>
    <w:uiPriority w:val="99"/>
  </w:style>
  <w:style w:type="paragraph" w:styleId="765">
    <w:name w:val="Caption"/>
    <w:basedOn w:val="911"/>
    <w:next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6">
    <w:name w:val="Caption Char"/>
    <w:basedOn w:val="765"/>
    <w:link w:val="763"/>
    <w:uiPriority w:val="99"/>
  </w:style>
  <w:style w:type="table" w:styleId="76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paragraph" w:styleId="894">
    <w:name w:val="footnote text"/>
    <w:basedOn w:val="911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>
    <w:name w:val="Footnote Text Char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911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>
    <w:name w:val="Endnote Text Char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911"/>
    <w:next w:val="911"/>
    <w:uiPriority w:val="39"/>
    <w:unhideWhenUsed/>
    <w:pPr>
      <w:ind w:left="0" w:right="0" w:firstLine="0"/>
      <w:spacing w:after="57"/>
    </w:pPr>
  </w:style>
  <w:style w:type="paragraph" w:styleId="901">
    <w:name w:val="toc 2"/>
    <w:basedOn w:val="911"/>
    <w:next w:val="911"/>
    <w:uiPriority w:val="39"/>
    <w:unhideWhenUsed/>
    <w:pPr>
      <w:ind w:left="283" w:right="0" w:firstLine="0"/>
      <w:spacing w:after="57"/>
    </w:pPr>
  </w:style>
  <w:style w:type="paragraph" w:styleId="902">
    <w:name w:val="toc 3"/>
    <w:basedOn w:val="911"/>
    <w:next w:val="911"/>
    <w:uiPriority w:val="39"/>
    <w:unhideWhenUsed/>
    <w:pPr>
      <w:ind w:left="567" w:right="0" w:firstLine="0"/>
      <w:spacing w:after="57"/>
    </w:pPr>
  </w:style>
  <w:style w:type="paragraph" w:styleId="903">
    <w:name w:val="toc 4"/>
    <w:basedOn w:val="911"/>
    <w:next w:val="911"/>
    <w:uiPriority w:val="39"/>
    <w:unhideWhenUsed/>
    <w:pPr>
      <w:ind w:left="850" w:right="0" w:firstLine="0"/>
      <w:spacing w:after="57"/>
    </w:pPr>
  </w:style>
  <w:style w:type="paragraph" w:styleId="904">
    <w:name w:val="toc 5"/>
    <w:basedOn w:val="911"/>
    <w:next w:val="911"/>
    <w:uiPriority w:val="39"/>
    <w:unhideWhenUsed/>
    <w:pPr>
      <w:ind w:left="1134" w:right="0" w:firstLine="0"/>
      <w:spacing w:after="57"/>
    </w:pPr>
  </w:style>
  <w:style w:type="paragraph" w:styleId="905">
    <w:name w:val="toc 6"/>
    <w:basedOn w:val="911"/>
    <w:next w:val="911"/>
    <w:uiPriority w:val="39"/>
    <w:unhideWhenUsed/>
    <w:pPr>
      <w:ind w:left="1417" w:right="0" w:firstLine="0"/>
      <w:spacing w:after="57"/>
    </w:pPr>
  </w:style>
  <w:style w:type="paragraph" w:styleId="906">
    <w:name w:val="toc 7"/>
    <w:basedOn w:val="911"/>
    <w:next w:val="911"/>
    <w:uiPriority w:val="39"/>
    <w:unhideWhenUsed/>
    <w:pPr>
      <w:ind w:left="1701" w:right="0" w:firstLine="0"/>
      <w:spacing w:after="57"/>
    </w:pPr>
  </w:style>
  <w:style w:type="paragraph" w:styleId="907">
    <w:name w:val="toc 8"/>
    <w:basedOn w:val="911"/>
    <w:next w:val="911"/>
    <w:uiPriority w:val="39"/>
    <w:unhideWhenUsed/>
    <w:pPr>
      <w:ind w:left="1984" w:right="0" w:firstLine="0"/>
      <w:spacing w:after="57"/>
    </w:pPr>
  </w:style>
  <w:style w:type="paragraph" w:styleId="908">
    <w:name w:val="toc 9"/>
    <w:basedOn w:val="911"/>
    <w:next w:val="911"/>
    <w:uiPriority w:val="39"/>
    <w:unhideWhenUsed/>
    <w:pPr>
      <w:ind w:left="2268" w:right="0" w:firstLine="0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911"/>
    <w:next w:val="911"/>
    <w:uiPriority w:val="99"/>
    <w:unhideWhenUsed/>
    <w:pPr>
      <w:spacing w:after="0" w:afterAutospacing="0"/>
    </w:pPr>
  </w:style>
  <w:style w:type="paragraph" w:styleId="911" w:default="1">
    <w:name w:val="Normal"/>
    <w:next w:val="911"/>
    <w:link w:val="91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912">
    <w:name w:val="Заголовок 1"/>
    <w:basedOn w:val="911"/>
    <w:next w:val="912"/>
    <w:link w:val="928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913">
    <w:name w:val="Заголовок 2"/>
    <w:basedOn w:val="911"/>
    <w:next w:val="911"/>
    <w:link w:val="929"/>
    <w:uiPriority w:val="9"/>
    <w:semiHidden/>
    <w:unhideWhenUsed/>
    <w:qFormat/>
    <w:pPr>
      <w:keepLines/>
      <w:keepNext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914">
    <w:name w:val="Заголовок 3"/>
    <w:basedOn w:val="911"/>
    <w:next w:val="911"/>
    <w:link w:val="941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915">
    <w:name w:val="Основной шрифт абзаца"/>
    <w:next w:val="915"/>
    <w:link w:val="911"/>
    <w:uiPriority w:val="1"/>
    <w:unhideWhenUsed/>
  </w:style>
  <w:style w:type="table" w:styleId="916">
    <w:name w:val="Обычная таблица"/>
    <w:next w:val="916"/>
    <w:link w:val="911"/>
    <w:uiPriority w:val="99"/>
    <w:semiHidden/>
    <w:unhideWhenUsed/>
    <w:tblPr/>
  </w:style>
  <w:style w:type="numbering" w:styleId="917">
    <w:name w:val="Нет списка"/>
    <w:next w:val="917"/>
    <w:link w:val="911"/>
    <w:uiPriority w:val="99"/>
    <w:semiHidden/>
    <w:unhideWhenUsed/>
  </w:style>
  <w:style w:type="paragraph" w:styleId="918">
    <w:name w:val="Знак Знак Знак Знак"/>
    <w:basedOn w:val="911"/>
    <w:next w:val="918"/>
    <w:link w:val="9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19">
    <w:name w:val="ConsPlusNormal"/>
    <w:next w:val="919"/>
    <w:link w:val="911"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920">
    <w:name w:val="Верхний колонтитул"/>
    <w:basedOn w:val="911"/>
    <w:next w:val="920"/>
    <w:link w:val="9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1">
    <w:name w:val="Верхний колонтитул Знак"/>
    <w:next w:val="921"/>
    <w:link w:val="92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2">
    <w:name w:val="Нижний колонтитул"/>
    <w:basedOn w:val="911"/>
    <w:next w:val="922"/>
    <w:link w:val="9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3">
    <w:name w:val="Нижний колонтитул Знак"/>
    <w:next w:val="923"/>
    <w:link w:val="92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4">
    <w:name w:val="Абзац списка,Bullet List,FooterText,numbered,Paragraphe de liste1,lp1"/>
    <w:basedOn w:val="911"/>
    <w:next w:val="924"/>
    <w:link w:val="939"/>
    <w:uiPriority w:val="34"/>
    <w:qFormat/>
    <w:pPr>
      <w:contextualSpacing/>
      <w:ind w:left="720"/>
    </w:pPr>
  </w:style>
  <w:style w:type="paragraph" w:styleId="925">
    <w:name w:val="Текст выноски"/>
    <w:basedOn w:val="911"/>
    <w:next w:val="925"/>
    <w:link w:val="926"/>
    <w:uiPriority w:val="99"/>
    <w:semiHidden/>
    <w:unhideWhenUsed/>
    <w:rPr>
      <w:rFonts w:ascii="Tahoma" w:hAnsi="Tahoma" w:cs="Tahoma"/>
      <w:sz w:val="16"/>
      <w:szCs w:val="16"/>
    </w:rPr>
  </w:style>
  <w:style w:type="character" w:styleId="926">
    <w:name w:val="Текст выноски Знак"/>
    <w:next w:val="926"/>
    <w:link w:val="92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27">
    <w:name w:val="Гиперссылка"/>
    <w:next w:val="927"/>
    <w:link w:val="911"/>
    <w:uiPriority w:val="99"/>
    <w:unhideWhenUsed/>
    <w:rPr>
      <w:color w:val="0000ff"/>
      <w:u w:val="single"/>
    </w:rPr>
  </w:style>
  <w:style w:type="character" w:styleId="928">
    <w:name w:val="Заголовок 1 Знак"/>
    <w:next w:val="928"/>
    <w:link w:val="91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29">
    <w:name w:val="Заголовок 2 Знак"/>
    <w:next w:val="929"/>
    <w:link w:val="913"/>
    <w:uiPriority w:val="9"/>
    <w:semiHidden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930">
    <w:name w:val="Обычный (веб)"/>
    <w:basedOn w:val="911"/>
    <w:next w:val="930"/>
    <w:link w:val="911"/>
    <w:uiPriority w:val="99"/>
    <w:unhideWhenUsed/>
    <w:pPr>
      <w:spacing w:before="100" w:beforeAutospacing="1" w:after="100" w:afterAutospacing="1"/>
    </w:pPr>
  </w:style>
  <w:style w:type="paragraph" w:styleId="931">
    <w:name w:val="rev_ann"/>
    <w:basedOn w:val="911"/>
    <w:next w:val="931"/>
    <w:link w:val="911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styleId="932">
    <w:name w:val="rtejustify"/>
    <w:basedOn w:val="911"/>
    <w:next w:val="932"/>
    <w:link w:val="911"/>
    <w:pPr>
      <w:spacing w:before="100" w:beforeAutospacing="1" w:after="100" w:afterAutospacing="1"/>
    </w:pPr>
  </w:style>
  <w:style w:type="character" w:styleId="933">
    <w:name w:val="Строгий"/>
    <w:next w:val="933"/>
    <w:link w:val="911"/>
    <w:uiPriority w:val="22"/>
    <w:qFormat/>
    <w:rPr>
      <w:b/>
      <w:bCs/>
    </w:rPr>
  </w:style>
  <w:style w:type="paragraph" w:styleId="934">
    <w:name w:val="Default"/>
    <w:next w:val="934"/>
    <w:link w:val="911"/>
    <w:rPr>
      <w:rFonts w:ascii="Segoe UI" w:hAnsi="Segoe UI" w:cs="Segoe UI"/>
      <w:color w:val="000000"/>
      <w:sz w:val="24"/>
      <w:szCs w:val="24"/>
      <w:lang w:val="ru-RU" w:eastAsia="en-US" w:bidi="ar-SA"/>
    </w:rPr>
  </w:style>
  <w:style w:type="paragraph" w:styleId="935">
    <w:name w:val="Без интервала"/>
    <w:next w:val="935"/>
    <w:link w:val="911"/>
    <w:uiPriority w:val="1"/>
    <w:qFormat/>
    <w:rPr>
      <w:sz w:val="22"/>
      <w:szCs w:val="22"/>
      <w:lang w:val="ru-RU" w:eastAsia="en-US" w:bidi="ar-SA"/>
    </w:rPr>
  </w:style>
  <w:style w:type="paragraph" w:styleId="936">
    <w:name w:val="1"/>
    <w:basedOn w:val="911"/>
    <w:next w:val="936"/>
    <w:link w:val="911"/>
    <w:pPr>
      <w:spacing w:before="100" w:beforeAutospacing="1" w:after="100" w:afterAutospacing="1"/>
    </w:pPr>
  </w:style>
  <w:style w:type="paragraph" w:styleId="937">
    <w:name w:val="Подзаголовок"/>
    <w:basedOn w:val="911"/>
    <w:next w:val="937"/>
    <w:link w:val="938"/>
    <w:qFormat/>
    <w:pPr>
      <w:jc w:val="center"/>
    </w:pPr>
    <w:rPr>
      <w:b/>
      <w:bCs/>
      <w:sz w:val="28"/>
    </w:rPr>
  </w:style>
  <w:style w:type="character" w:styleId="938">
    <w:name w:val="Подзаголовок Знак"/>
    <w:next w:val="938"/>
    <w:link w:val="937"/>
    <w:rPr>
      <w:rFonts w:ascii="Times New Roman" w:hAnsi="Times New Roman" w:eastAsia="Times New Roman"/>
      <w:b/>
      <w:bCs/>
      <w:sz w:val="28"/>
      <w:szCs w:val="24"/>
    </w:rPr>
  </w:style>
  <w:style w:type="character" w:styleId="939">
    <w:name w:val="Абзац списка Знак,Bullet List Знак,FooterText Знак,numbered Знак,Paragraphe de liste1 Знак,lp1 Знак"/>
    <w:next w:val="939"/>
    <w:link w:val="924"/>
    <w:uiPriority w:val="34"/>
    <w:rPr>
      <w:rFonts w:ascii="Times New Roman" w:hAnsi="Times New Roman" w:eastAsia="Times New Roman"/>
      <w:sz w:val="24"/>
      <w:szCs w:val="24"/>
    </w:rPr>
  </w:style>
  <w:style w:type="paragraph" w:styleId="940">
    <w:name w:val="view-mode"/>
    <w:basedOn w:val="911"/>
    <w:next w:val="940"/>
    <w:link w:val="911"/>
    <w:pPr>
      <w:spacing w:before="100" w:beforeAutospacing="1" w:after="100" w:afterAutospacing="1"/>
    </w:pPr>
  </w:style>
  <w:style w:type="character" w:styleId="941">
    <w:name w:val="Заголовок 3 Знак"/>
    <w:next w:val="941"/>
    <w:link w:val="914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42">
    <w:name w:val="Просмотренная гиперссылка"/>
    <w:next w:val="942"/>
    <w:link w:val="911"/>
    <w:uiPriority w:val="99"/>
    <w:semiHidden/>
    <w:unhideWhenUsed/>
    <w:rPr>
      <w:color w:val="954f72"/>
      <w:u w:val="single"/>
    </w:rPr>
  </w:style>
  <w:style w:type="paragraph" w:styleId="943">
    <w:name w:val="paragraph"/>
    <w:basedOn w:val="911"/>
    <w:next w:val="943"/>
    <w:link w:val="911"/>
    <w:pPr>
      <w:spacing w:before="100" w:beforeAutospacing="1" w:after="100" w:afterAutospacing="1"/>
    </w:pPr>
  </w:style>
  <w:style w:type="paragraph" w:styleId="944">
    <w:name w:val="article-render__block"/>
    <w:basedOn w:val="911"/>
    <w:next w:val="944"/>
    <w:link w:val="911"/>
    <w:pPr>
      <w:spacing w:before="100" w:beforeAutospacing="1" w:after="100" w:afterAutospacing="1"/>
    </w:pPr>
  </w:style>
  <w:style w:type="table" w:styleId="945">
    <w:name w:val="Сетка таблицы"/>
    <w:basedOn w:val="916"/>
    <w:next w:val="945"/>
    <w:link w:val="91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46">
    <w:name w:val="Выделение"/>
    <w:next w:val="946"/>
    <w:link w:val="911"/>
    <w:uiPriority w:val="20"/>
    <w:qFormat/>
    <w:rPr>
      <w:i/>
      <w:iCs/>
    </w:rPr>
  </w:style>
  <w:style w:type="paragraph" w:styleId="947">
    <w:name w:val="item-block"/>
    <w:basedOn w:val="911"/>
    <w:next w:val="947"/>
    <w:link w:val="911"/>
    <w:pPr>
      <w:spacing w:before="100" w:beforeAutospacing="1" w:after="100" w:afterAutospacing="1"/>
    </w:pPr>
  </w:style>
  <w:style w:type="character" w:styleId="948">
    <w:name w:val="galleria-current"/>
    <w:next w:val="948"/>
    <w:link w:val="911"/>
  </w:style>
  <w:style w:type="character" w:styleId="949">
    <w:name w:val="galleria-total"/>
    <w:next w:val="949"/>
    <w:link w:val="911"/>
  </w:style>
  <w:style w:type="character" w:styleId="950">
    <w:name w:val="wrapper"/>
    <w:next w:val="950"/>
    <w:link w:val="911"/>
  </w:style>
  <w:style w:type="character" w:styleId="951" w:default="1">
    <w:name w:val="Default Paragraph Font"/>
    <w:uiPriority w:val="1"/>
    <w:semiHidden/>
    <w:unhideWhenUsed/>
  </w:style>
  <w:style w:type="numbering" w:styleId="952" w:default="1">
    <w:name w:val="No List"/>
    <w:uiPriority w:val="99"/>
    <w:semiHidden/>
    <w:unhideWhenUsed/>
  </w:style>
  <w:style w:type="table" w:styleId="9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revision>40</cp:revision>
  <dcterms:created xsi:type="dcterms:W3CDTF">2024-05-27T13:06:00Z</dcterms:created>
  <dcterms:modified xsi:type="dcterms:W3CDTF">2025-01-16T11:32:46Z</dcterms:modified>
  <cp:version>917504</cp:version>
</cp:coreProperties>
</file>