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E5770D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F5F21C6" wp14:editId="4F9F670B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E5770D" w:rsidRDefault="00040F87" w:rsidP="00B86F5E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</w:t>
      </w:r>
      <w:r w:rsidR="009F4D96">
        <w:rPr>
          <w:rFonts w:asciiTheme="minorHAnsi" w:eastAsiaTheme="minorHAnsi" w:hAnsiTheme="minorHAnsi" w:cs="Segoe UI"/>
          <w:lang w:eastAsia="en-US"/>
        </w:rPr>
        <w:t>6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B86F5E" w:rsidRDefault="00B86F5E" w:rsidP="00B86F5E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630B81" w:rsidRPr="00B86F5E" w:rsidRDefault="009F4D96" w:rsidP="009F4D96">
      <w:pPr>
        <w:pStyle w:val="1"/>
        <w:shd w:val="clear" w:color="auto" w:fill="FFFFFF"/>
        <w:spacing w:before="0" w:beforeAutospacing="0" w:after="0" w:afterAutospacing="0" w:line="600" w:lineRule="atLeast"/>
        <w:jc w:val="center"/>
        <w:textAlignment w:val="baseline"/>
        <w:rPr>
          <w:rFonts w:ascii="Segoe UI" w:eastAsia="Calibri" w:hAnsi="Segoe UI" w:cs="Segoe UI"/>
          <w:sz w:val="44"/>
          <w:szCs w:val="44"/>
          <w:lang w:eastAsia="en-US"/>
        </w:rPr>
      </w:pPr>
      <w:r w:rsidRPr="00B86F5E">
        <w:rPr>
          <w:rFonts w:ascii="Segoe UI" w:eastAsia="Calibri" w:hAnsi="Segoe UI" w:cs="Segoe UI"/>
          <w:sz w:val="44"/>
          <w:szCs w:val="44"/>
          <w:lang w:eastAsia="en-US"/>
        </w:rPr>
        <w:t>За три года кратно возросла потребность регионов России в проведении комплексных кадастровых работ</w:t>
      </w:r>
    </w:p>
    <w:p w:rsidR="009F4D96" w:rsidRPr="00374ABC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В целях наполнения ЕГРН точными и достоверными сведениями обо всех объектах недвижимости с 2017 года </w:t>
      </w:r>
      <w:proofErr w:type="spellStart"/>
      <w:r w:rsidRPr="00374ABC">
        <w:rPr>
          <w:rFonts w:ascii="Segoe UI" w:eastAsia="Calibri" w:hAnsi="Segoe UI" w:cs="Segoe UI"/>
          <w:sz w:val="26"/>
          <w:szCs w:val="26"/>
          <w:lang w:eastAsia="en-US"/>
        </w:rPr>
        <w:t>Росреестром</w:t>
      </w:r>
      <w:proofErr w:type="spellEnd"/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 осуществляется поддержка субъектов Российской Федерации в проведении комплексных кадастровых работ (ККР).</w:t>
      </w:r>
    </w:p>
    <w:p w:rsidR="009F4D96" w:rsidRPr="00374ABC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Заместитель Министра экономического развития Российской Федерации – руководитель Росреестра </w:t>
      </w:r>
      <w:r w:rsidRPr="003466CB"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Виктория </w:t>
      </w:r>
      <w:proofErr w:type="spellStart"/>
      <w:r w:rsidRPr="003466CB">
        <w:rPr>
          <w:rFonts w:ascii="Segoe UI" w:eastAsia="Calibri" w:hAnsi="Segoe UI" w:cs="Segoe UI"/>
          <w:b/>
          <w:sz w:val="26"/>
          <w:szCs w:val="26"/>
          <w:lang w:eastAsia="en-US"/>
        </w:rPr>
        <w:t>Абрамченко</w:t>
      </w:r>
      <w:proofErr w:type="spellEnd"/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: </w:t>
      </w:r>
    </w:p>
    <w:p w:rsidR="009F4D96" w:rsidRPr="00B86F5E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i/>
          <w:sz w:val="26"/>
          <w:szCs w:val="26"/>
          <w:lang w:eastAsia="en-US"/>
        </w:rPr>
      </w:pPr>
      <w:r w:rsidRPr="00B86F5E">
        <w:rPr>
          <w:rFonts w:ascii="Segoe UI" w:eastAsia="Calibri" w:hAnsi="Segoe UI" w:cs="Segoe UI"/>
          <w:i/>
          <w:sz w:val="26"/>
          <w:szCs w:val="26"/>
          <w:lang w:eastAsia="en-US"/>
        </w:rPr>
        <w:t xml:space="preserve">– За последние три года количество регионов, которые провели ККР, увеличилось с 3 до 33-х. Эти цифры подтверждают востребованность таких работ. С помощью ККР уточнены местоположения границ земельных участков и объектов недвижимости, исправлены реестровые ошибки в сведениях о местоположении границ объектов недвижимости. </w:t>
      </w:r>
      <w:r w:rsidR="00574BA1">
        <w:rPr>
          <w:rFonts w:ascii="Segoe UI" w:eastAsia="Calibri" w:hAnsi="Segoe UI" w:cs="Segoe UI"/>
          <w:i/>
          <w:sz w:val="26"/>
          <w:szCs w:val="26"/>
          <w:lang w:eastAsia="en-US"/>
        </w:rPr>
        <w:br/>
      </w:r>
      <w:bookmarkStart w:id="0" w:name="_GoBack"/>
      <w:bookmarkEnd w:id="0"/>
      <w:r w:rsidRPr="00B86F5E">
        <w:rPr>
          <w:rFonts w:ascii="Segoe UI" w:eastAsia="Calibri" w:hAnsi="Segoe UI" w:cs="Segoe UI"/>
          <w:i/>
          <w:sz w:val="26"/>
          <w:szCs w:val="26"/>
          <w:lang w:eastAsia="en-US"/>
        </w:rPr>
        <w:t>В ЕГРН площадь земельных участков, в отношении которых были проведены ККР, суммарно увеличилась примерно на 20%.</w:t>
      </w:r>
    </w:p>
    <w:p w:rsidR="009F4D96" w:rsidRPr="00374ABC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По словам руководителя ведомства, ККР способствуют повышению инвестиционной привлекательности территорий, эффективности налогообложения и использования земельных ресурсов. Они защищают права собственников недвижимости, снижают риски ведения бизнеса, </w:t>
      </w:r>
      <w:r w:rsidR="00574BA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в первую очередь, строительного. При этом собственники избавлены </w:t>
      </w:r>
      <w:r w:rsidR="00574BA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374ABC">
        <w:rPr>
          <w:rFonts w:ascii="Segoe UI" w:eastAsia="Calibri" w:hAnsi="Segoe UI" w:cs="Segoe UI"/>
          <w:sz w:val="26"/>
          <w:szCs w:val="26"/>
          <w:lang w:eastAsia="en-US"/>
        </w:rPr>
        <w:t>от необходимости уточнять границы участков и исправлять реестровые ошибки за свой счёт.</w:t>
      </w:r>
    </w:p>
    <w:p w:rsidR="009F4D96" w:rsidRPr="00374ABC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Высокий уровень спроса на ККР позволил снизить среднюю стоимость работ в отношении одного объекта недвижимости к 2018 году до 1 181 рублей (1 556 рублей в 2017 г.). При этом качество проводимых работ остаётся стабильно высоким. Средняя стоимость кадастровых работ, проводимых индивидуально, составляет минимум 10 тыс. рублей за один земельный участок. </w:t>
      </w:r>
    </w:p>
    <w:p w:rsidR="009F4D96" w:rsidRPr="00374ABC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4ABC">
        <w:rPr>
          <w:rFonts w:ascii="Segoe UI" w:eastAsia="Calibri" w:hAnsi="Segoe UI" w:cs="Segoe UI"/>
          <w:sz w:val="26"/>
          <w:szCs w:val="26"/>
          <w:lang w:eastAsia="en-US"/>
        </w:rPr>
        <w:lastRenderedPageBreak/>
        <w:t xml:space="preserve">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</w:t>
      </w:r>
      <w:proofErr w:type="gramStart"/>
      <w:r w:rsidRPr="00374ABC">
        <w:rPr>
          <w:rFonts w:ascii="Segoe UI" w:eastAsia="Calibri" w:hAnsi="Segoe UI" w:cs="Segoe UI"/>
          <w:sz w:val="26"/>
          <w:szCs w:val="26"/>
          <w:lang w:eastAsia="en-US"/>
        </w:rPr>
        <w:t>федерального</w:t>
      </w:r>
      <w:proofErr w:type="gramEnd"/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 бюджетов. Объём федеральных субсидий, направляемых бюджетам субъектов РФ для проведения ККР, в 2019 г. увеличен в 2 раза в сравнении с показателем прошлого года и в 4 раза - 2017 года.</w:t>
      </w:r>
    </w:p>
    <w:p w:rsidR="00630B81" w:rsidRPr="009F4D96" w:rsidRDefault="009F4D96" w:rsidP="009F4D9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Наряду с положительными региональными практиками 2019 года (Севастополь, Пермский край) имеются субъекты Российской Федерации, </w:t>
      </w:r>
      <w:r w:rsidR="00574BA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374ABC">
        <w:rPr>
          <w:rFonts w:ascii="Segoe UI" w:eastAsia="Calibri" w:hAnsi="Segoe UI" w:cs="Segoe UI"/>
          <w:sz w:val="26"/>
          <w:szCs w:val="26"/>
          <w:lang w:eastAsia="en-US"/>
        </w:rPr>
        <w:t xml:space="preserve">не освоившие предоставленные субсидии из федерального бюджета. </w:t>
      </w:r>
      <w:r w:rsidR="00574BA1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374ABC">
        <w:rPr>
          <w:rFonts w:ascii="Segoe UI" w:eastAsia="Calibri" w:hAnsi="Segoe UI" w:cs="Segoe UI"/>
          <w:sz w:val="26"/>
          <w:szCs w:val="26"/>
          <w:lang w:eastAsia="en-US"/>
        </w:rPr>
        <w:t>К примеру, в 2018 году правительством Хабаровского края так и не было заключено соглашение с органами местного самоуправления.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84B89" w:rsidRPr="00E0155B" w:rsidRDefault="00976548" w:rsidP="00E0155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4F0241" w:rsidRPr="00E0155B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9104B" w:rsidRDefault="00E9104B" w:rsidP="00B7401D">
      <w:pPr>
        <w:rPr>
          <w:rFonts w:ascii="Segoe UI" w:hAnsi="Segoe UI" w:cs="Segoe UI"/>
          <w:b/>
        </w:rPr>
      </w:pPr>
    </w:p>
    <w:p w:rsidR="00784B89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061C47" w:rsidRPr="00290020" w:rsidSect="00B86F5E">
      <w:headerReference w:type="default" r:id="rId10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A1" w:rsidRDefault="00574BA1" w:rsidP="00AC3438">
      <w:r>
        <w:separator/>
      </w:r>
    </w:p>
  </w:endnote>
  <w:endnote w:type="continuationSeparator" w:id="0">
    <w:p w:rsidR="00574BA1" w:rsidRDefault="00574BA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A1" w:rsidRDefault="00574BA1" w:rsidP="00AC3438">
      <w:r>
        <w:separator/>
      </w:r>
    </w:p>
  </w:footnote>
  <w:footnote w:type="continuationSeparator" w:id="0">
    <w:p w:rsidR="00574BA1" w:rsidRDefault="00574BA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A1" w:rsidRDefault="00574BA1">
    <w:pPr>
      <w:pStyle w:val="a4"/>
      <w:jc w:val="center"/>
    </w:pPr>
  </w:p>
  <w:p w:rsidR="00574BA1" w:rsidRDefault="00574B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37F49"/>
    <w:rsid w:val="00040F87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0B53"/>
    <w:rsid w:val="000C1758"/>
    <w:rsid w:val="000C34AB"/>
    <w:rsid w:val="000C4E18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57D0"/>
    <w:rsid w:val="000F6183"/>
    <w:rsid w:val="000F6B1E"/>
    <w:rsid w:val="001027A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3B7D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2FB2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2FDD"/>
    <w:rsid w:val="00283BDF"/>
    <w:rsid w:val="00285018"/>
    <w:rsid w:val="002852E5"/>
    <w:rsid w:val="00290020"/>
    <w:rsid w:val="00290361"/>
    <w:rsid w:val="00290C78"/>
    <w:rsid w:val="002969D5"/>
    <w:rsid w:val="002A0DE7"/>
    <w:rsid w:val="002A1916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3B1F"/>
    <w:rsid w:val="00306226"/>
    <w:rsid w:val="00310AD2"/>
    <w:rsid w:val="00313B6B"/>
    <w:rsid w:val="00313DA5"/>
    <w:rsid w:val="00314A59"/>
    <w:rsid w:val="00321B4A"/>
    <w:rsid w:val="00322C5F"/>
    <w:rsid w:val="0033375F"/>
    <w:rsid w:val="00334315"/>
    <w:rsid w:val="0033450D"/>
    <w:rsid w:val="003346BE"/>
    <w:rsid w:val="0033620E"/>
    <w:rsid w:val="00337A2B"/>
    <w:rsid w:val="00337A71"/>
    <w:rsid w:val="003453F9"/>
    <w:rsid w:val="00345AEB"/>
    <w:rsid w:val="003466C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E53F2"/>
    <w:rsid w:val="003F2563"/>
    <w:rsid w:val="003F5FF3"/>
    <w:rsid w:val="003F7B1F"/>
    <w:rsid w:val="00400B67"/>
    <w:rsid w:val="00403D3B"/>
    <w:rsid w:val="00406528"/>
    <w:rsid w:val="00410D79"/>
    <w:rsid w:val="00411613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79F"/>
    <w:rsid w:val="004D69D5"/>
    <w:rsid w:val="004E1F89"/>
    <w:rsid w:val="004E49D0"/>
    <w:rsid w:val="004E57E4"/>
    <w:rsid w:val="004E70A8"/>
    <w:rsid w:val="004E7E8E"/>
    <w:rsid w:val="004F0241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74BA1"/>
    <w:rsid w:val="0058009E"/>
    <w:rsid w:val="00580550"/>
    <w:rsid w:val="005842E3"/>
    <w:rsid w:val="00590B7A"/>
    <w:rsid w:val="005A5EEB"/>
    <w:rsid w:val="005A6947"/>
    <w:rsid w:val="005A6B81"/>
    <w:rsid w:val="005A6BB0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0B81"/>
    <w:rsid w:val="00632AAE"/>
    <w:rsid w:val="00634AED"/>
    <w:rsid w:val="00636A1C"/>
    <w:rsid w:val="00636C48"/>
    <w:rsid w:val="006375F7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77B9A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84B89"/>
    <w:rsid w:val="00785ECB"/>
    <w:rsid w:val="00786E9B"/>
    <w:rsid w:val="007A274D"/>
    <w:rsid w:val="007A614C"/>
    <w:rsid w:val="007A6DF6"/>
    <w:rsid w:val="007B069D"/>
    <w:rsid w:val="007B0F31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2E61"/>
    <w:rsid w:val="00803F6D"/>
    <w:rsid w:val="00805747"/>
    <w:rsid w:val="008106EB"/>
    <w:rsid w:val="008122F4"/>
    <w:rsid w:val="00814AF2"/>
    <w:rsid w:val="008173F2"/>
    <w:rsid w:val="00817D5A"/>
    <w:rsid w:val="008207F9"/>
    <w:rsid w:val="00822BD4"/>
    <w:rsid w:val="0082377E"/>
    <w:rsid w:val="00823885"/>
    <w:rsid w:val="00825792"/>
    <w:rsid w:val="00834A8B"/>
    <w:rsid w:val="0083777B"/>
    <w:rsid w:val="00841F74"/>
    <w:rsid w:val="00842348"/>
    <w:rsid w:val="00842F73"/>
    <w:rsid w:val="008434DB"/>
    <w:rsid w:val="008461FE"/>
    <w:rsid w:val="0084729E"/>
    <w:rsid w:val="0084787D"/>
    <w:rsid w:val="00852EED"/>
    <w:rsid w:val="008572FB"/>
    <w:rsid w:val="008576C7"/>
    <w:rsid w:val="00857B69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C74CB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1374"/>
    <w:rsid w:val="00942336"/>
    <w:rsid w:val="0094376F"/>
    <w:rsid w:val="0096030B"/>
    <w:rsid w:val="00960B74"/>
    <w:rsid w:val="00962EA3"/>
    <w:rsid w:val="0096385A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E7067"/>
    <w:rsid w:val="009F06AB"/>
    <w:rsid w:val="009F2F1E"/>
    <w:rsid w:val="009F34AD"/>
    <w:rsid w:val="009F4782"/>
    <w:rsid w:val="009F4D96"/>
    <w:rsid w:val="009F6576"/>
    <w:rsid w:val="00A12047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64ECB"/>
    <w:rsid w:val="00A749FD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A7E"/>
    <w:rsid w:val="00AA6C67"/>
    <w:rsid w:val="00AA70E9"/>
    <w:rsid w:val="00AB29CD"/>
    <w:rsid w:val="00AC026C"/>
    <w:rsid w:val="00AC2806"/>
    <w:rsid w:val="00AC3438"/>
    <w:rsid w:val="00AD02BA"/>
    <w:rsid w:val="00AD30E5"/>
    <w:rsid w:val="00AD33F0"/>
    <w:rsid w:val="00AD5E2D"/>
    <w:rsid w:val="00AD636E"/>
    <w:rsid w:val="00AD76A9"/>
    <w:rsid w:val="00AD79C5"/>
    <w:rsid w:val="00AE0AC6"/>
    <w:rsid w:val="00AE1725"/>
    <w:rsid w:val="00AE2705"/>
    <w:rsid w:val="00AE31F5"/>
    <w:rsid w:val="00AE4DD6"/>
    <w:rsid w:val="00AF2000"/>
    <w:rsid w:val="00AF2C22"/>
    <w:rsid w:val="00AF302D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86F5E"/>
    <w:rsid w:val="00B90646"/>
    <w:rsid w:val="00B91D8D"/>
    <w:rsid w:val="00BA061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301C"/>
    <w:rsid w:val="00C054BF"/>
    <w:rsid w:val="00C07D45"/>
    <w:rsid w:val="00C107C2"/>
    <w:rsid w:val="00C127A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38E"/>
    <w:rsid w:val="00C54511"/>
    <w:rsid w:val="00C61FA1"/>
    <w:rsid w:val="00C620CD"/>
    <w:rsid w:val="00C629AA"/>
    <w:rsid w:val="00C63125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1F90"/>
    <w:rsid w:val="00CC3E8C"/>
    <w:rsid w:val="00CC5542"/>
    <w:rsid w:val="00CC63E4"/>
    <w:rsid w:val="00CD2470"/>
    <w:rsid w:val="00CD3C90"/>
    <w:rsid w:val="00CD4A70"/>
    <w:rsid w:val="00CE1F01"/>
    <w:rsid w:val="00CE3A0F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27061"/>
    <w:rsid w:val="00D31978"/>
    <w:rsid w:val="00D3294D"/>
    <w:rsid w:val="00D33F08"/>
    <w:rsid w:val="00D37910"/>
    <w:rsid w:val="00D433F2"/>
    <w:rsid w:val="00D458C4"/>
    <w:rsid w:val="00D4665B"/>
    <w:rsid w:val="00D545B2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161F"/>
    <w:rsid w:val="00DA253B"/>
    <w:rsid w:val="00DA65B3"/>
    <w:rsid w:val="00DB3D8A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55B"/>
    <w:rsid w:val="00E01A83"/>
    <w:rsid w:val="00E02153"/>
    <w:rsid w:val="00E051BE"/>
    <w:rsid w:val="00E12EF9"/>
    <w:rsid w:val="00E15CC7"/>
    <w:rsid w:val="00E24DC4"/>
    <w:rsid w:val="00E26A48"/>
    <w:rsid w:val="00E27EBA"/>
    <w:rsid w:val="00E321A7"/>
    <w:rsid w:val="00E333A0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5770D"/>
    <w:rsid w:val="00E62780"/>
    <w:rsid w:val="00E65B51"/>
    <w:rsid w:val="00E66F2E"/>
    <w:rsid w:val="00E673A9"/>
    <w:rsid w:val="00E67916"/>
    <w:rsid w:val="00E819C7"/>
    <w:rsid w:val="00E84C6D"/>
    <w:rsid w:val="00E84D11"/>
    <w:rsid w:val="00E90AD9"/>
    <w:rsid w:val="00E9104B"/>
    <w:rsid w:val="00E927A7"/>
    <w:rsid w:val="00E959E5"/>
    <w:rsid w:val="00E96C7C"/>
    <w:rsid w:val="00E96D1F"/>
    <w:rsid w:val="00EA3145"/>
    <w:rsid w:val="00EA4AC0"/>
    <w:rsid w:val="00EA54D0"/>
    <w:rsid w:val="00EB30AD"/>
    <w:rsid w:val="00EB4B76"/>
    <w:rsid w:val="00EB5FC0"/>
    <w:rsid w:val="00EB6A0D"/>
    <w:rsid w:val="00EB6F04"/>
    <w:rsid w:val="00EB74D3"/>
    <w:rsid w:val="00EB7885"/>
    <w:rsid w:val="00EC00D8"/>
    <w:rsid w:val="00EC1D93"/>
    <w:rsid w:val="00EC3895"/>
    <w:rsid w:val="00EC66CF"/>
    <w:rsid w:val="00EC6E22"/>
    <w:rsid w:val="00ED571F"/>
    <w:rsid w:val="00EE0746"/>
    <w:rsid w:val="00EE1AC2"/>
    <w:rsid w:val="00EE379A"/>
    <w:rsid w:val="00EF4650"/>
    <w:rsid w:val="00EF5DF3"/>
    <w:rsid w:val="00EF603A"/>
    <w:rsid w:val="00EF6999"/>
    <w:rsid w:val="00F037A0"/>
    <w:rsid w:val="00F03B4E"/>
    <w:rsid w:val="00F05D29"/>
    <w:rsid w:val="00F12878"/>
    <w:rsid w:val="00F13658"/>
    <w:rsid w:val="00F13986"/>
    <w:rsid w:val="00F15B5F"/>
    <w:rsid w:val="00F20965"/>
    <w:rsid w:val="00F24F56"/>
    <w:rsid w:val="00F268FE"/>
    <w:rsid w:val="00F30258"/>
    <w:rsid w:val="00F304F3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56D7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2A8A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3545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8110-54A1-4CFA-B857-E2E91C6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275</cp:revision>
  <cp:lastPrinted>2019-12-26T12:46:00Z</cp:lastPrinted>
  <dcterms:created xsi:type="dcterms:W3CDTF">2019-09-17T07:11:00Z</dcterms:created>
  <dcterms:modified xsi:type="dcterms:W3CDTF">2019-12-26T12:47:00Z</dcterms:modified>
</cp:coreProperties>
</file>